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C96" w:rsidRPr="00C3009F" w:rsidRDefault="00CD6C96" w:rsidP="00B82248">
      <w:pPr>
        <w:adjustRightInd w:val="0"/>
        <w:snapToGrid w:val="0"/>
        <w:spacing w:line="360" w:lineRule="auto"/>
        <w:jc w:val="center"/>
        <w:rPr>
          <w:rFonts w:asciiTheme="minorEastAsia" w:eastAsiaTheme="minorEastAsia" w:hAnsiTheme="minorEastAsia"/>
          <w:b/>
          <w:sz w:val="36"/>
          <w:szCs w:val="36"/>
        </w:rPr>
      </w:pPr>
      <w:r w:rsidRPr="00B82248">
        <w:rPr>
          <w:rFonts w:asciiTheme="minorEastAsia" w:eastAsiaTheme="minorEastAsia" w:hAnsiTheme="minorEastAsia" w:hint="eastAsia"/>
          <w:b/>
          <w:sz w:val="36"/>
          <w:szCs w:val="36"/>
        </w:rPr>
        <w:t>2015生命学院</w:t>
      </w:r>
      <w:r w:rsidRPr="00B82248">
        <w:rPr>
          <w:rFonts w:asciiTheme="minorEastAsia" w:eastAsiaTheme="minorEastAsia" w:hAnsiTheme="minorEastAsia"/>
          <w:b/>
          <w:sz w:val="36"/>
          <w:szCs w:val="36"/>
        </w:rPr>
        <w:t>研究生国家奖学金评审办法</w:t>
      </w:r>
    </w:p>
    <w:p w:rsidR="00CD6C96" w:rsidRPr="00B82248" w:rsidRDefault="00CD6C96" w:rsidP="00B82248">
      <w:pPr>
        <w:spacing w:line="360" w:lineRule="auto"/>
        <w:ind w:firstLineChars="200" w:firstLine="560"/>
        <w:rPr>
          <w:rFonts w:asciiTheme="minorEastAsia" w:eastAsiaTheme="minorEastAsia" w:hAnsiTheme="minorEastAsia" w:cs="宋体"/>
          <w:sz w:val="28"/>
          <w:szCs w:val="28"/>
        </w:rPr>
      </w:pPr>
      <w:r w:rsidRPr="00C3009F">
        <w:rPr>
          <w:rFonts w:asciiTheme="minorEastAsia" w:eastAsiaTheme="minorEastAsia" w:hAnsiTheme="minorEastAsia" w:cs="宋体" w:hint="eastAsia"/>
          <w:sz w:val="28"/>
          <w:szCs w:val="28"/>
        </w:rPr>
        <w:t>为发展中国特色研究生教育，促进研究生培养机制改革，提高研究生培养质量，财政部、教育部根据《国家中长期教育改革和发展规划纲要（2010-2020年）》，设立研究生国家奖学金。根据《研究生国家奖学金管理暂行办法》（财教[2012]342号）、《北京理工大学研究生国家奖学金评审办法（试行）》（学校第92号令）要求，现就2015年研究生国家奖学金（以下简称奖学金）评定具体事宜通知如下：</w:t>
      </w:r>
    </w:p>
    <w:p w:rsidR="00CD6C96" w:rsidRPr="00B82248" w:rsidRDefault="0025720C" w:rsidP="0025720C">
      <w:pPr>
        <w:adjustRightInd w:val="0"/>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一、</w:t>
      </w:r>
      <w:r w:rsidR="00CD6C96" w:rsidRPr="00B82248">
        <w:rPr>
          <w:rFonts w:asciiTheme="minorEastAsia" w:eastAsiaTheme="minorEastAsia" w:hAnsiTheme="minorEastAsia"/>
          <w:sz w:val="28"/>
          <w:szCs w:val="28"/>
        </w:rPr>
        <w:t>评选原则</w:t>
      </w:r>
    </w:p>
    <w:p w:rsidR="00CD6C96" w:rsidRPr="00B82248" w:rsidRDefault="00B82248" w:rsidP="0025720C">
      <w:pPr>
        <w:pStyle w:val="a3"/>
        <w:adjustRightInd w:val="0"/>
        <w:snapToGrid w:val="0"/>
        <w:spacing w:after="0" w:line="360" w:lineRule="auto"/>
        <w:ind w:leftChars="0" w:left="0"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研究生国家奖学金主要面向拔尖创新人才</w:t>
      </w:r>
      <w:r>
        <w:rPr>
          <w:rFonts w:asciiTheme="minorEastAsia" w:eastAsiaTheme="minorEastAsia" w:hAnsiTheme="minorEastAsia" w:hint="eastAsia"/>
          <w:sz w:val="28"/>
          <w:szCs w:val="28"/>
        </w:rPr>
        <w:t>。</w:t>
      </w:r>
      <w:r w:rsidR="00CD6C96" w:rsidRPr="00B82248">
        <w:rPr>
          <w:rFonts w:asciiTheme="minorEastAsia" w:eastAsiaTheme="minorEastAsia" w:hAnsiTheme="minorEastAsia"/>
          <w:sz w:val="28"/>
          <w:szCs w:val="28"/>
        </w:rPr>
        <w:t>在评审中坚持公开、公平、公正、择优的原则，科学求实，注重创新，严格筛选。</w:t>
      </w:r>
    </w:p>
    <w:p w:rsidR="00CD6C96" w:rsidRPr="00B82248" w:rsidRDefault="0025720C" w:rsidP="0025720C">
      <w:pPr>
        <w:adjustRightInd w:val="0"/>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00CD6C96" w:rsidRPr="00B82248">
        <w:rPr>
          <w:rFonts w:asciiTheme="minorEastAsia" w:eastAsiaTheme="minorEastAsia" w:hAnsiTheme="minorEastAsia"/>
          <w:sz w:val="28"/>
          <w:szCs w:val="28"/>
        </w:rPr>
        <w:t>评选范围</w:t>
      </w:r>
    </w:p>
    <w:p w:rsidR="00CD6C96" w:rsidRPr="00B82248" w:rsidRDefault="00CD6C96" w:rsidP="00B82248">
      <w:pPr>
        <w:adjustRightInd w:val="0"/>
        <w:snapToGrid w:val="0"/>
        <w:spacing w:line="360" w:lineRule="auto"/>
        <w:ind w:left="-2" w:rightChars="22" w:right="46" w:firstLineChars="200" w:firstLine="560"/>
        <w:rPr>
          <w:rFonts w:asciiTheme="minorEastAsia" w:eastAsiaTheme="minorEastAsia" w:hAnsiTheme="minorEastAsia"/>
          <w:sz w:val="28"/>
          <w:szCs w:val="28"/>
        </w:rPr>
      </w:pPr>
      <w:r w:rsidRPr="00B82248">
        <w:rPr>
          <w:rFonts w:asciiTheme="minorEastAsia" w:eastAsiaTheme="minorEastAsia" w:hAnsiTheme="minorEastAsia"/>
          <w:sz w:val="28"/>
          <w:szCs w:val="28"/>
        </w:rPr>
        <w:t>我院在籍的全日制研究生。新入学的一年级学生原则上不参加评审。</w:t>
      </w:r>
    </w:p>
    <w:p w:rsidR="00CD6C96" w:rsidRPr="00B82248" w:rsidRDefault="0025720C" w:rsidP="0025720C">
      <w:pPr>
        <w:adjustRightInd w:val="0"/>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三、</w:t>
      </w:r>
      <w:r w:rsidR="00CD6C96" w:rsidRPr="00B82248">
        <w:rPr>
          <w:rFonts w:asciiTheme="minorEastAsia" w:eastAsiaTheme="minorEastAsia" w:hAnsiTheme="minorEastAsia"/>
          <w:sz w:val="28"/>
          <w:szCs w:val="28"/>
        </w:rPr>
        <w:t>申请条件</w:t>
      </w:r>
    </w:p>
    <w:p w:rsidR="00CD6C96" w:rsidRPr="00B82248" w:rsidRDefault="00CD6C96" w:rsidP="00B82248">
      <w:pPr>
        <w:adjustRightInd w:val="0"/>
        <w:snapToGrid w:val="0"/>
        <w:spacing w:line="360" w:lineRule="auto"/>
        <w:jc w:val="left"/>
        <w:rPr>
          <w:rFonts w:asciiTheme="minorEastAsia" w:eastAsiaTheme="minorEastAsia" w:hAnsiTheme="minorEastAsia"/>
          <w:sz w:val="28"/>
          <w:szCs w:val="28"/>
        </w:rPr>
      </w:pPr>
      <w:r w:rsidRPr="00B82248">
        <w:rPr>
          <w:rFonts w:asciiTheme="minorEastAsia" w:eastAsiaTheme="minorEastAsia" w:hAnsiTheme="minorEastAsia"/>
          <w:sz w:val="28"/>
          <w:szCs w:val="28"/>
        </w:rPr>
        <w:t xml:space="preserve">　（1）201</w:t>
      </w:r>
      <w:r w:rsidRPr="00B82248">
        <w:rPr>
          <w:rFonts w:asciiTheme="minorEastAsia" w:eastAsiaTheme="minorEastAsia" w:hAnsiTheme="minorEastAsia" w:hint="eastAsia"/>
          <w:sz w:val="28"/>
          <w:szCs w:val="28"/>
        </w:rPr>
        <w:t>5</w:t>
      </w:r>
      <w:r w:rsidRPr="00B82248">
        <w:rPr>
          <w:rFonts w:asciiTheme="minorEastAsia" w:eastAsiaTheme="minorEastAsia" w:hAnsiTheme="minorEastAsia"/>
          <w:sz w:val="28"/>
          <w:szCs w:val="28"/>
        </w:rPr>
        <w:t>年在校注册的全日制硕士和博士研究生；</w:t>
      </w:r>
    </w:p>
    <w:p w:rsidR="00CD6C96" w:rsidRPr="00B82248" w:rsidRDefault="00CD6C96" w:rsidP="00B82248">
      <w:pPr>
        <w:adjustRightInd w:val="0"/>
        <w:snapToGrid w:val="0"/>
        <w:spacing w:line="360" w:lineRule="auto"/>
        <w:ind w:rightChars="22" w:right="46"/>
        <w:rPr>
          <w:rFonts w:asciiTheme="minorEastAsia" w:eastAsiaTheme="minorEastAsia" w:hAnsiTheme="minorEastAsia"/>
          <w:sz w:val="28"/>
          <w:szCs w:val="28"/>
        </w:rPr>
      </w:pPr>
      <w:r w:rsidRPr="00B82248">
        <w:rPr>
          <w:rFonts w:asciiTheme="minorEastAsia" w:eastAsiaTheme="minorEastAsia" w:hAnsiTheme="minorEastAsia"/>
          <w:sz w:val="28"/>
          <w:szCs w:val="28"/>
        </w:rPr>
        <w:t xml:space="preserve">　（2）热爱社会主义祖国，拥护中国共产党的领导；</w:t>
      </w:r>
    </w:p>
    <w:p w:rsidR="00CD6C96" w:rsidRPr="00B82248" w:rsidRDefault="00CD6C96" w:rsidP="00B82248">
      <w:pPr>
        <w:adjustRightInd w:val="0"/>
        <w:snapToGrid w:val="0"/>
        <w:spacing w:line="360" w:lineRule="auto"/>
        <w:ind w:rightChars="22" w:right="46"/>
        <w:rPr>
          <w:rFonts w:asciiTheme="minorEastAsia" w:eastAsiaTheme="minorEastAsia" w:hAnsiTheme="minorEastAsia"/>
          <w:sz w:val="28"/>
          <w:szCs w:val="28"/>
        </w:rPr>
      </w:pPr>
      <w:r w:rsidRPr="00B82248">
        <w:rPr>
          <w:rFonts w:asciiTheme="minorEastAsia" w:eastAsiaTheme="minorEastAsia" w:hAnsiTheme="minorEastAsia"/>
          <w:sz w:val="28"/>
          <w:szCs w:val="28"/>
        </w:rPr>
        <w:t xml:space="preserve">　（3）遵守宪法和法律，遵守高等学校规章制度；</w:t>
      </w:r>
    </w:p>
    <w:p w:rsidR="00CD6C96" w:rsidRPr="00B82248" w:rsidRDefault="00CD6C96" w:rsidP="00B82248">
      <w:pPr>
        <w:adjustRightInd w:val="0"/>
        <w:snapToGrid w:val="0"/>
        <w:spacing w:line="360" w:lineRule="auto"/>
        <w:ind w:rightChars="22" w:right="46"/>
        <w:rPr>
          <w:rFonts w:asciiTheme="minorEastAsia" w:eastAsiaTheme="minorEastAsia" w:hAnsiTheme="minorEastAsia"/>
          <w:sz w:val="28"/>
          <w:szCs w:val="28"/>
        </w:rPr>
      </w:pPr>
      <w:r w:rsidRPr="00B82248">
        <w:rPr>
          <w:rFonts w:asciiTheme="minorEastAsia" w:eastAsiaTheme="minorEastAsia" w:hAnsiTheme="minorEastAsia"/>
          <w:sz w:val="28"/>
          <w:szCs w:val="28"/>
        </w:rPr>
        <w:t xml:space="preserve">　（4）诚实守信，道德品质优良；</w:t>
      </w:r>
    </w:p>
    <w:p w:rsidR="00CD6C96" w:rsidRPr="00B82248" w:rsidRDefault="00CD6C96" w:rsidP="00B82248">
      <w:pPr>
        <w:adjustRightInd w:val="0"/>
        <w:snapToGrid w:val="0"/>
        <w:spacing w:line="360" w:lineRule="auto"/>
        <w:ind w:rightChars="22" w:right="46"/>
        <w:rPr>
          <w:rFonts w:asciiTheme="minorEastAsia" w:eastAsiaTheme="minorEastAsia" w:hAnsiTheme="minorEastAsia"/>
          <w:sz w:val="28"/>
          <w:szCs w:val="28"/>
        </w:rPr>
      </w:pPr>
      <w:r w:rsidRPr="00B82248">
        <w:rPr>
          <w:rFonts w:asciiTheme="minorEastAsia" w:eastAsiaTheme="minorEastAsia" w:hAnsiTheme="minorEastAsia"/>
          <w:sz w:val="28"/>
          <w:szCs w:val="28"/>
        </w:rPr>
        <w:t xml:space="preserve">　（5）学习成绩优异，科研成果显著，发展潜力突出。</w:t>
      </w:r>
    </w:p>
    <w:p w:rsidR="00CD6C96" w:rsidRPr="00B82248" w:rsidRDefault="00CD6C96" w:rsidP="00B82248">
      <w:pPr>
        <w:adjustRightInd w:val="0"/>
        <w:snapToGrid w:val="0"/>
        <w:spacing w:line="360" w:lineRule="auto"/>
        <w:ind w:rightChars="22" w:right="46"/>
        <w:rPr>
          <w:rFonts w:asciiTheme="minorEastAsia" w:eastAsiaTheme="minorEastAsia" w:hAnsiTheme="minorEastAsia"/>
          <w:sz w:val="28"/>
          <w:szCs w:val="28"/>
        </w:rPr>
      </w:pPr>
      <w:r w:rsidRPr="00B82248">
        <w:rPr>
          <w:rFonts w:asciiTheme="minorEastAsia" w:eastAsiaTheme="minorEastAsia" w:hAnsiTheme="minorEastAsia"/>
          <w:sz w:val="28"/>
          <w:szCs w:val="28"/>
        </w:rPr>
        <w:t xml:space="preserve">　（6）研究生国家奖学金可以多次申请并获得。已获得过国家奖学金的研究生，如再次申请国家奖学金，同一申报材料不得重复使用。</w:t>
      </w:r>
    </w:p>
    <w:p w:rsidR="00CD6C96" w:rsidRPr="00B82248" w:rsidRDefault="0025720C" w:rsidP="0025720C">
      <w:pPr>
        <w:adjustRightInd w:val="0"/>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四、</w:t>
      </w:r>
      <w:r w:rsidR="00CD6C96" w:rsidRPr="00B82248">
        <w:rPr>
          <w:rFonts w:asciiTheme="minorEastAsia" w:eastAsiaTheme="minorEastAsia" w:hAnsiTheme="minorEastAsia"/>
          <w:sz w:val="28"/>
          <w:szCs w:val="28"/>
        </w:rPr>
        <w:t>评审组织</w:t>
      </w:r>
    </w:p>
    <w:p w:rsidR="00CD6C96" w:rsidRPr="00B82248" w:rsidRDefault="00CD6C96" w:rsidP="00B82248">
      <w:pPr>
        <w:adjustRightInd w:val="0"/>
        <w:snapToGrid w:val="0"/>
        <w:spacing w:line="360" w:lineRule="auto"/>
        <w:ind w:left="-2" w:rightChars="22" w:right="46" w:firstLineChars="200" w:firstLine="560"/>
        <w:rPr>
          <w:rFonts w:asciiTheme="minorEastAsia" w:eastAsiaTheme="minorEastAsia" w:hAnsiTheme="minorEastAsia"/>
          <w:sz w:val="28"/>
          <w:szCs w:val="28"/>
        </w:rPr>
      </w:pPr>
      <w:r w:rsidRPr="00B82248">
        <w:rPr>
          <w:rFonts w:asciiTheme="minorEastAsia" w:eastAsiaTheme="minorEastAsia" w:hAnsiTheme="minorEastAsia"/>
          <w:sz w:val="28"/>
          <w:szCs w:val="28"/>
        </w:rPr>
        <w:lastRenderedPageBreak/>
        <w:t>学院成立研究生国家奖学金评审委员会。</w:t>
      </w:r>
    </w:p>
    <w:p w:rsidR="00CD6C96" w:rsidRPr="00B82248" w:rsidRDefault="00CD6C96" w:rsidP="00B82248">
      <w:pPr>
        <w:adjustRightInd w:val="0"/>
        <w:snapToGrid w:val="0"/>
        <w:spacing w:line="360" w:lineRule="auto"/>
        <w:ind w:left="-2" w:rightChars="22" w:right="46" w:firstLineChars="200" w:firstLine="560"/>
        <w:rPr>
          <w:rFonts w:asciiTheme="minorEastAsia" w:eastAsiaTheme="minorEastAsia" w:hAnsiTheme="minorEastAsia"/>
          <w:sz w:val="28"/>
          <w:szCs w:val="28"/>
        </w:rPr>
      </w:pPr>
      <w:r w:rsidRPr="00B82248">
        <w:rPr>
          <w:rFonts w:asciiTheme="minorEastAsia" w:eastAsiaTheme="minorEastAsia" w:hAnsiTheme="minorEastAsia"/>
          <w:sz w:val="28"/>
          <w:szCs w:val="28"/>
        </w:rPr>
        <w:t>主任委员：邓玉林</w:t>
      </w:r>
    </w:p>
    <w:p w:rsidR="00CD6C96" w:rsidRPr="00B82248" w:rsidRDefault="00CD6C96" w:rsidP="00B82248">
      <w:pPr>
        <w:adjustRightInd w:val="0"/>
        <w:snapToGrid w:val="0"/>
        <w:spacing w:line="360" w:lineRule="auto"/>
        <w:ind w:left="-2" w:rightChars="22" w:right="46" w:firstLineChars="200" w:firstLine="560"/>
        <w:rPr>
          <w:rFonts w:asciiTheme="minorEastAsia" w:eastAsiaTheme="minorEastAsia" w:hAnsiTheme="minorEastAsia"/>
          <w:sz w:val="28"/>
          <w:szCs w:val="28"/>
        </w:rPr>
      </w:pPr>
      <w:r w:rsidRPr="00B82248">
        <w:rPr>
          <w:rFonts w:asciiTheme="minorEastAsia" w:eastAsiaTheme="minorEastAsia" w:hAnsiTheme="minorEastAsia"/>
          <w:sz w:val="28"/>
          <w:szCs w:val="28"/>
        </w:rPr>
        <w:t>委员：刘存福、唐晓英、李勤、刘晓俏、郭书祥、李春、李岩、谭信、王一飞、研究生代表（注：研究生代表为未申报当年国家奖学金的硕、博研究生各1名）。</w:t>
      </w:r>
    </w:p>
    <w:p w:rsidR="00CD6C96" w:rsidRPr="00B82248" w:rsidRDefault="00CD6C96" w:rsidP="00B82248">
      <w:pPr>
        <w:adjustRightInd w:val="0"/>
        <w:snapToGrid w:val="0"/>
        <w:spacing w:line="360" w:lineRule="auto"/>
        <w:ind w:left="-2" w:rightChars="22" w:right="46" w:firstLineChars="200" w:firstLine="560"/>
        <w:rPr>
          <w:rFonts w:asciiTheme="minorEastAsia" w:eastAsiaTheme="minorEastAsia" w:hAnsiTheme="minorEastAsia"/>
          <w:sz w:val="28"/>
          <w:szCs w:val="28"/>
        </w:rPr>
      </w:pPr>
      <w:r w:rsidRPr="00B82248">
        <w:rPr>
          <w:rFonts w:asciiTheme="minorEastAsia" w:eastAsiaTheme="minorEastAsia" w:hAnsiTheme="minorEastAsia"/>
          <w:sz w:val="28"/>
          <w:szCs w:val="28"/>
        </w:rPr>
        <w:t>秘书：</w:t>
      </w:r>
      <w:r w:rsidRPr="00B82248">
        <w:rPr>
          <w:rFonts w:asciiTheme="minorEastAsia" w:eastAsiaTheme="minorEastAsia" w:hAnsiTheme="minorEastAsia" w:hint="eastAsia"/>
          <w:sz w:val="28"/>
          <w:szCs w:val="28"/>
        </w:rPr>
        <w:t>肖雯</w:t>
      </w:r>
    </w:p>
    <w:p w:rsidR="00CD6C96" w:rsidRPr="00B82248" w:rsidRDefault="00CD6C96" w:rsidP="00B82248">
      <w:pPr>
        <w:adjustRightInd w:val="0"/>
        <w:snapToGrid w:val="0"/>
        <w:spacing w:line="360" w:lineRule="auto"/>
        <w:ind w:left="-2" w:rightChars="22" w:right="46" w:firstLineChars="200" w:firstLine="560"/>
        <w:rPr>
          <w:rFonts w:asciiTheme="minorEastAsia" w:eastAsiaTheme="minorEastAsia" w:hAnsiTheme="minorEastAsia"/>
          <w:sz w:val="28"/>
          <w:szCs w:val="28"/>
        </w:rPr>
      </w:pPr>
      <w:r w:rsidRPr="00B82248">
        <w:rPr>
          <w:rFonts w:asciiTheme="minorEastAsia" w:eastAsiaTheme="minorEastAsia" w:hAnsiTheme="minorEastAsia"/>
          <w:sz w:val="28"/>
          <w:szCs w:val="28"/>
        </w:rPr>
        <w:t>委员会负责研究生国家奖学金的评审事宜。</w:t>
      </w:r>
    </w:p>
    <w:p w:rsidR="00CD6C96" w:rsidRPr="00B82248" w:rsidRDefault="0025720C" w:rsidP="0025720C">
      <w:pPr>
        <w:adjustRightInd w:val="0"/>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五、</w:t>
      </w:r>
      <w:r w:rsidR="00CD6C96" w:rsidRPr="00B82248">
        <w:rPr>
          <w:rFonts w:asciiTheme="minorEastAsia" w:eastAsiaTheme="minorEastAsia" w:hAnsiTheme="minorEastAsia"/>
          <w:sz w:val="28"/>
          <w:szCs w:val="28"/>
        </w:rPr>
        <w:t>奖学金名额和奖励标准</w:t>
      </w:r>
    </w:p>
    <w:p w:rsidR="00CD6C96" w:rsidRPr="00B82248" w:rsidRDefault="00CD6C96" w:rsidP="00B82248">
      <w:pPr>
        <w:adjustRightInd w:val="0"/>
        <w:snapToGrid w:val="0"/>
        <w:spacing w:line="360" w:lineRule="auto"/>
        <w:ind w:rightChars="22" w:right="46"/>
        <w:rPr>
          <w:rFonts w:asciiTheme="minorEastAsia" w:eastAsiaTheme="minorEastAsia" w:hAnsiTheme="minorEastAsia"/>
          <w:sz w:val="28"/>
          <w:szCs w:val="28"/>
        </w:rPr>
      </w:pPr>
      <w:r w:rsidRPr="00B82248">
        <w:rPr>
          <w:rFonts w:asciiTheme="minorEastAsia" w:eastAsiaTheme="minorEastAsia" w:hAnsiTheme="minorEastAsia"/>
          <w:sz w:val="28"/>
          <w:szCs w:val="28"/>
        </w:rPr>
        <w:t xml:space="preserve">　　（1）奖学金名额。201</w:t>
      </w:r>
      <w:r w:rsidRPr="00B82248">
        <w:rPr>
          <w:rFonts w:asciiTheme="minorEastAsia" w:eastAsiaTheme="minorEastAsia" w:hAnsiTheme="minorEastAsia" w:hint="eastAsia"/>
          <w:sz w:val="28"/>
          <w:szCs w:val="28"/>
        </w:rPr>
        <w:t>5</w:t>
      </w:r>
      <w:r w:rsidRPr="00B82248">
        <w:rPr>
          <w:rFonts w:asciiTheme="minorEastAsia" w:eastAsiaTheme="minorEastAsia" w:hAnsiTheme="minorEastAsia"/>
          <w:sz w:val="28"/>
          <w:szCs w:val="28"/>
        </w:rPr>
        <w:t>年我院国家奖学金名额为：</w:t>
      </w:r>
    </w:p>
    <w:p w:rsidR="00CD6C96" w:rsidRPr="00B82248" w:rsidRDefault="00CD6C96" w:rsidP="00B82248">
      <w:pPr>
        <w:adjustRightInd w:val="0"/>
        <w:snapToGrid w:val="0"/>
        <w:spacing w:line="360" w:lineRule="auto"/>
        <w:ind w:leftChars="99" w:left="208" w:rightChars="22" w:right="46" w:firstLineChars="200" w:firstLine="560"/>
        <w:rPr>
          <w:rFonts w:asciiTheme="minorEastAsia" w:eastAsiaTheme="minorEastAsia" w:hAnsiTheme="minorEastAsia"/>
          <w:sz w:val="28"/>
          <w:szCs w:val="28"/>
        </w:rPr>
      </w:pPr>
      <w:r w:rsidRPr="00B82248">
        <w:rPr>
          <w:rFonts w:asciiTheme="minorEastAsia" w:eastAsiaTheme="minorEastAsia" w:hAnsiTheme="minorEastAsia" w:cs="宋体" w:hint="eastAsia"/>
          <w:sz w:val="28"/>
          <w:szCs w:val="28"/>
        </w:rPr>
        <w:t>①</w:t>
      </w:r>
      <w:r w:rsidRPr="00B82248">
        <w:rPr>
          <w:rFonts w:asciiTheme="minorEastAsia" w:eastAsiaTheme="minorEastAsia" w:hAnsiTheme="minorEastAsia"/>
          <w:sz w:val="28"/>
          <w:szCs w:val="28"/>
        </w:rPr>
        <w:t>硕士生等额评奖名额</w:t>
      </w:r>
      <w:r w:rsidR="00524F10" w:rsidRPr="00B82248">
        <w:rPr>
          <w:rFonts w:asciiTheme="minorEastAsia" w:eastAsiaTheme="minorEastAsia" w:hAnsiTheme="minorEastAsia" w:hint="eastAsia"/>
          <w:sz w:val="28"/>
          <w:szCs w:val="28"/>
        </w:rPr>
        <w:t>4</w:t>
      </w:r>
      <w:r w:rsidRPr="00B82248">
        <w:rPr>
          <w:rFonts w:asciiTheme="minorEastAsia" w:eastAsiaTheme="minorEastAsia" w:hAnsiTheme="minorEastAsia"/>
          <w:sz w:val="28"/>
          <w:szCs w:val="28"/>
        </w:rPr>
        <w:t>人，差额评奖名额2人；其中等额评奖名额学术型研究生为</w:t>
      </w:r>
      <w:r w:rsidR="00524F10" w:rsidRPr="00B82248">
        <w:rPr>
          <w:rFonts w:asciiTheme="minorEastAsia" w:eastAsiaTheme="minorEastAsia" w:hAnsiTheme="minorEastAsia" w:hint="eastAsia"/>
          <w:sz w:val="28"/>
          <w:szCs w:val="28"/>
        </w:rPr>
        <w:t>3</w:t>
      </w:r>
      <w:r w:rsidRPr="00B82248">
        <w:rPr>
          <w:rFonts w:asciiTheme="minorEastAsia" w:eastAsiaTheme="minorEastAsia" w:hAnsiTheme="minorEastAsia"/>
          <w:sz w:val="28"/>
          <w:szCs w:val="28"/>
        </w:rPr>
        <w:t>个（应考虑学科分布），专业型研究生为1名。</w:t>
      </w:r>
    </w:p>
    <w:p w:rsidR="00CD6C96" w:rsidRPr="00B82248" w:rsidRDefault="00CD6C96" w:rsidP="00B82248">
      <w:pPr>
        <w:adjustRightInd w:val="0"/>
        <w:snapToGrid w:val="0"/>
        <w:spacing w:line="360" w:lineRule="auto"/>
        <w:ind w:leftChars="99" w:left="208" w:rightChars="22" w:right="46" w:firstLineChars="200" w:firstLine="560"/>
        <w:rPr>
          <w:rFonts w:asciiTheme="minorEastAsia" w:eastAsiaTheme="minorEastAsia" w:hAnsiTheme="minorEastAsia"/>
          <w:sz w:val="28"/>
          <w:szCs w:val="28"/>
        </w:rPr>
      </w:pPr>
      <w:r w:rsidRPr="00B82248">
        <w:rPr>
          <w:rFonts w:asciiTheme="minorEastAsia" w:eastAsiaTheme="minorEastAsia" w:hAnsiTheme="minorEastAsia" w:cs="宋体" w:hint="eastAsia"/>
          <w:sz w:val="28"/>
          <w:szCs w:val="28"/>
        </w:rPr>
        <w:t>②</w:t>
      </w:r>
      <w:r w:rsidRPr="00B82248">
        <w:rPr>
          <w:rFonts w:asciiTheme="minorEastAsia" w:eastAsiaTheme="minorEastAsia" w:hAnsiTheme="minorEastAsia"/>
          <w:sz w:val="28"/>
          <w:szCs w:val="28"/>
        </w:rPr>
        <w:t>博士生等额评奖名额2人，差额评奖名额1人；</w:t>
      </w:r>
    </w:p>
    <w:p w:rsidR="00CD6C96" w:rsidRPr="00B82248" w:rsidRDefault="00CD6C96" w:rsidP="00B82248">
      <w:pPr>
        <w:adjustRightInd w:val="0"/>
        <w:snapToGrid w:val="0"/>
        <w:spacing w:line="360" w:lineRule="auto"/>
        <w:ind w:left="-2" w:rightChars="22" w:right="46" w:firstLineChars="200" w:firstLine="560"/>
        <w:rPr>
          <w:rFonts w:asciiTheme="minorEastAsia" w:eastAsiaTheme="minorEastAsia" w:hAnsiTheme="minorEastAsia"/>
          <w:sz w:val="28"/>
          <w:szCs w:val="28"/>
        </w:rPr>
      </w:pPr>
      <w:r w:rsidRPr="00B82248">
        <w:rPr>
          <w:rFonts w:asciiTheme="minorEastAsia" w:eastAsiaTheme="minorEastAsia" w:hAnsiTheme="minorEastAsia"/>
          <w:sz w:val="28"/>
          <w:szCs w:val="28"/>
        </w:rPr>
        <w:t>（2）奖励标准。硕士生每人奖励2万元，博士生每人奖励3万元。</w:t>
      </w:r>
    </w:p>
    <w:p w:rsidR="00CD6C96" w:rsidRPr="00B82248" w:rsidRDefault="0025720C" w:rsidP="0025720C">
      <w:pPr>
        <w:adjustRightInd w:val="0"/>
        <w:snapToGrid w:val="0"/>
        <w:spacing w:line="360" w:lineRule="auto"/>
        <w:ind w:firstLineChars="250" w:firstLine="70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六、</w:t>
      </w:r>
      <w:r w:rsidR="00CD6C96" w:rsidRPr="00B82248">
        <w:rPr>
          <w:rFonts w:asciiTheme="minorEastAsia" w:eastAsiaTheme="minorEastAsia" w:hAnsiTheme="minorEastAsia"/>
          <w:sz w:val="28"/>
          <w:szCs w:val="28"/>
        </w:rPr>
        <w:t>评审程序</w:t>
      </w:r>
    </w:p>
    <w:p w:rsidR="00CD6C96" w:rsidRPr="00B82248" w:rsidRDefault="00CD6C96" w:rsidP="00B82248">
      <w:pPr>
        <w:adjustRightInd w:val="0"/>
        <w:snapToGrid w:val="0"/>
        <w:spacing w:line="360" w:lineRule="auto"/>
        <w:ind w:leftChars="100" w:left="210" w:rightChars="22" w:right="46"/>
        <w:rPr>
          <w:rFonts w:asciiTheme="minorEastAsia" w:eastAsiaTheme="minorEastAsia" w:hAnsiTheme="minorEastAsia"/>
          <w:sz w:val="28"/>
          <w:szCs w:val="28"/>
        </w:rPr>
      </w:pPr>
      <w:r w:rsidRPr="00B82248">
        <w:rPr>
          <w:rFonts w:asciiTheme="minorEastAsia" w:eastAsiaTheme="minorEastAsia" w:hAnsiTheme="minorEastAsia"/>
          <w:sz w:val="28"/>
          <w:szCs w:val="28"/>
        </w:rPr>
        <w:t xml:space="preserve">　（1）符合规定条件的有意愿申请国家奖学金的研究生，本人如实填写《研究生国家奖学金申请审批表》（附支撑材料），向评审委员会提出申请。</w:t>
      </w:r>
    </w:p>
    <w:p w:rsidR="00CD6C96" w:rsidRPr="00B82248" w:rsidRDefault="00CD6C96" w:rsidP="00B82248">
      <w:pPr>
        <w:adjustRightInd w:val="0"/>
        <w:snapToGrid w:val="0"/>
        <w:spacing w:line="360" w:lineRule="auto"/>
        <w:ind w:leftChars="100" w:left="210" w:rightChars="22" w:right="46"/>
        <w:rPr>
          <w:rFonts w:asciiTheme="minorEastAsia" w:eastAsiaTheme="minorEastAsia" w:hAnsiTheme="minorEastAsia"/>
          <w:sz w:val="28"/>
          <w:szCs w:val="28"/>
        </w:rPr>
      </w:pPr>
      <w:r w:rsidRPr="00B82248">
        <w:rPr>
          <w:rFonts w:asciiTheme="minorEastAsia" w:eastAsiaTheme="minorEastAsia" w:hAnsiTheme="minorEastAsia"/>
          <w:sz w:val="28"/>
          <w:szCs w:val="28"/>
        </w:rPr>
        <w:t xml:space="preserve">　（2）汇总初审。符合条件的学生提出申请并经指导教师对信息核对真实并签署意见后，由学院研究生办公室进行材料整理、</w:t>
      </w:r>
      <w:r w:rsidR="00524F10" w:rsidRPr="00B82248">
        <w:rPr>
          <w:rFonts w:asciiTheme="minorEastAsia" w:eastAsiaTheme="minorEastAsia" w:hAnsiTheme="minorEastAsia" w:hint="eastAsia"/>
          <w:sz w:val="28"/>
          <w:szCs w:val="28"/>
        </w:rPr>
        <w:t>形式</w:t>
      </w:r>
      <w:r w:rsidRPr="00B82248">
        <w:rPr>
          <w:rFonts w:asciiTheme="minorEastAsia" w:eastAsiaTheme="minorEastAsia" w:hAnsiTheme="minorEastAsia"/>
          <w:sz w:val="28"/>
          <w:szCs w:val="28"/>
        </w:rPr>
        <w:t>审核、汇总。</w:t>
      </w:r>
    </w:p>
    <w:p w:rsidR="00CD6C96" w:rsidRPr="00B82248" w:rsidRDefault="00CD6C96" w:rsidP="00B82248">
      <w:pPr>
        <w:adjustRightInd w:val="0"/>
        <w:snapToGrid w:val="0"/>
        <w:spacing w:line="360" w:lineRule="auto"/>
        <w:ind w:leftChars="100" w:left="210" w:rightChars="22" w:right="46"/>
        <w:rPr>
          <w:rFonts w:asciiTheme="minorEastAsia" w:eastAsiaTheme="minorEastAsia" w:hAnsiTheme="minorEastAsia"/>
          <w:sz w:val="28"/>
          <w:szCs w:val="28"/>
        </w:rPr>
      </w:pPr>
      <w:r w:rsidRPr="00B82248">
        <w:rPr>
          <w:rFonts w:asciiTheme="minorEastAsia" w:eastAsiaTheme="minorEastAsia" w:hAnsiTheme="minorEastAsia"/>
          <w:sz w:val="28"/>
          <w:szCs w:val="28"/>
        </w:rPr>
        <w:t xml:space="preserve">　（3）评审委员会主任委员负责组织成立符合要求的评审小组（注：</w:t>
      </w:r>
      <w:r w:rsidR="00524F10" w:rsidRPr="00B82248">
        <w:rPr>
          <w:rFonts w:asciiTheme="minorEastAsia" w:eastAsiaTheme="minorEastAsia" w:hAnsiTheme="minorEastAsia" w:hint="eastAsia"/>
          <w:sz w:val="28"/>
          <w:szCs w:val="28"/>
        </w:rPr>
        <w:t>评审小组成员中</w:t>
      </w:r>
      <w:r w:rsidRPr="00B82248">
        <w:rPr>
          <w:rFonts w:asciiTheme="minorEastAsia" w:eastAsiaTheme="minorEastAsia" w:hAnsiTheme="minorEastAsia"/>
          <w:sz w:val="28"/>
          <w:szCs w:val="28"/>
        </w:rPr>
        <w:t>若有</w:t>
      </w:r>
      <w:r w:rsidR="00524F10" w:rsidRPr="00B82248">
        <w:rPr>
          <w:rFonts w:asciiTheme="minorEastAsia" w:eastAsiaTheme="minorEastAsia" w:hAnsiTheme="minorEastAsia" w:hint="eastAsia"/>
          <w:sz w:val="28"/>
          <w:szCs w:val="28"/>
        </w:rPr>
        <w:t>指导的</w:t>
      </w:r>
      <w:r w:rsidRPr="00B82248">
        <w:rPr>
          <w:rFonts w:asciiTheme="minorEastAsia" w:eastAsiaTheme="minorEastAsia" w:hAnsiTheme="minorEastAsia"/>
          <w:sz w:val="28"/>
          <w:szCs w:val="28"/>
        </w:rPr>
        <w:t>研究生申请当年国家奖学金，则回避该层次研究生奖学金的评审，另外增补符合条件的教师担</w:t>
      </w:r>
      <w:r w:rsidRPr="00B82248">
        <w:rPr>
          <w:rFonts w:asciiTheme="minorEastAsia" w:eastAsiaTheme="minorEastAsia" w:hAnsiTheme="minorEastAsia"/>
          <w:sz w:val="28"/>
          <w:szCs w:val="28"/>
        </w:rPr>
        <w:lastRenderedPageBreak/>
        <w:t>任；评审小组成员不少于7人）对申请研究生国家奖学金的学生进行初步评审。</w:t>
      </w:r>
    </w:p>
    <w:p w:rsidR="00CD6C96" w:rsidRPr="00B82248" w:rsidRDefault="00CD6C96" w:rsidP="00B82248">
      <w:pPr>
        <w:adjustRightInd w:val="0"/>
        <w:snapToGrid w:val="0"/>
        <w:spacing w:line="360" w:lineRule="auto"/>
        <w:ind w:leftChars="100" w:left="210" w:rightChars="22" w:right="46"/>
        <w:rPr>
          <w:rFonts w:asciiTheme="minorEastAsia" w:eastAsiaTheme="minorEastAsia" w:hAnsiTheme="minorEastAsia"/>
          <w:sz w:val="28"/>
          <w:szCs w:val="28"/>
        </w:rPr>
      </w:pPr>
      <w:r w:rsidRPr="00B82248">
        <w:rPr>
          <w:rFonts w:asciiTheme="minorEastAsia" w:eastAsiaTheme="minorEastAsia" w:hAnsiTheme="minorEastAsia"/>
          <w:sz w:val="28"/>
          <w:szCs w:val="28"/>
        </w:rPr>
        <w:t xml:space="preserve">　（4）初评方式为学生答辩(每位学生时间不超过5分钟),评审小</w:t>
      </w:r>
      <w:r w:rsidR="00D120C0" w:rsidRPr="00B82248">
        <w:rPr>
          <w:rFonts w:asciiTheme="minorEastAsia" w:eastAsiaTheme="minorEastAsia" w:hAnsiTheme="minorEastAsia"/>
          <w:sz w:val="28"/>
          <w:szCs w:val="28"/>
        </w:rPr>
        <w:t>组专家根据学生材料、答辩情况，无记名投票，初步确定获奖学生名单</w:t>
      </w:r>
      <w:r w:rsidR="00D120C0" w:rsidRPr="00B82248">
        <w:rPr>
          <w:rFonts w:asciiTheme="minorEastAsia" w:eastAsiaTheme="minorEastAsia" w:hAnsiTheme="minorEastAsia" w:hint="eastAsia"/>
          <w:sz w:val="28"/>
          <w:szCs w:val="28"/>
        </w:rPr>
        <w:t>，并上报学院</w:t>
      </w:r>
      <w:r w:rsidR="00D120C0" w:rsidRPr="00B82248">
        <w:rPr>
          <w:rFonts w:asciiTheme="minorEastAsia" w:eastAsiaTheme="minorEastAsia" w:hAnsiTheme="minorEastAsia"/>
          <w:sz w:val="28"/>
          <w:szCs w:val="28"/>
        </w:rPr>
        <w:t>研究生国家奖学金评审委员会</w:t>
      </w:r>
      <w:r w:rsidR="00D120C0" w:rsidRPr="00B82248">
        <w:rPr>
          <w:rFonts w:asciiTheme="minorEastAsia" w:eastAsiaTheme="minorEastAsia" w:hAnsiTheme="minorEastAsia" w:hint="eastAsia"/>
          <w:sz w:val="28"/>
          <w:szCs w:val="28"/>
        </w:rPr>
        <w:t>审核。</w:t>
      </w:r>
    </w:p>
    <w:p w:rsidR="00CD6C96" w:rsidRPr="00B82248" w:rsidRDefault="00CD6C96" w:rsidP="00B82248">
      <w:pPr>
        <w:adjustRightInd w:val="0"/>
        <w:snapToGrid w:val="0"/>
        <w:spacing w:line="360" w:lineRule="auto"/>
        <w:ind w:leftChars="100" w:left="210" w:rightChars="22" w:right="46"/>
        <w:rPr>
          <w:rFonts w:asciiTheme="minorEastAsia" w:eastAsiaTheme="minorEastAsia" w:hAnsiTheme="minorEastAsia"/>
          <w:sz w:val="28"/>
          <w:szCs w:val="28"/>
        </w:rPr>
      </w:pPr>
      <w:r w:rsidRPr="00B82248">
        <w:rPr>
          <w:rFonts w:asciiTheme="minorEastAsia" w:eastAsiaTheme="minorEastAsia" w:hAnsiTheme="minorEastAsia"/>
          <w:sz w:val="28"/>
          <w:szCs w:val="28"/>
        </w:rPr>
        <w:t xml:space="preserve">　（5）院内公示初步确定的获奖学生名单。</w:t>
      </w:r>
    </w:p>
    <w:p w:rsidR="00CD6C96" w:rsidRPr="00B82248" w:rsidRDefault="00CD6C96" w:rsidP="00B82248">
      <w:pPr>
        <w:adjustRightInd w:val="0"/>
        <w:snapToGrid w:val="0"/>
        <w:spacing w:line="360" w:lineRule="auto"/>
        <w:ind w:leftChars="100" w:left="210" w:rightChars="22" w:right="46"/>
        <w:rPr>
          <w:rFonts w:asciiTheme="minorEastAsia" w:eastAsiaTheme="minorEastAsia" w:hAnsiTheme="minorEastAsia"/>
          <w:sz w:val="28"/>
          <w:szCs w:val="28"/>
        </w:rPr>
      </w:pPr>
      <w:r w:rsidRPr="00B82248">
        <w:rPr>
          <w:rFonts w:asciiTheme="minorEastAsia" w:eastAsiaTheme="minorEastAsia" w:hAnsiTheme="minorEastAsia"/>
          <w:sz w:val="28"/>
          <w:szCs w:val="28"/>
        </w:rPr>
        <w:t xml:space="preserve">　（6）公示无异议后，提交学校研究生院。</w:t>
      </w:r>
    </w:p>
    <w:p w:rsidR="00CD6C96" w:rsidRPr="00B82248" w:rsidRDefault="00CD6C96" w:rsidP="00B82248">
      <w:pPr>
        <w:adjustRightInd w:val="0"/>
        <w:snapToGrid w:val="0"/>
        <w:spacing w:line="360" w:lineRule="auto"/>
        <w:ind w:leftChars="100" w:left="210" w:rightChars="22" w:right="46"/>
        <w:rPr>
          <w:rFonts w:asciiTheme="minorEastAsia" w:eastAsiaTheme="minorEastAsia" w:hAnsiTheme="minorEastAsia"/>
          <w:sz w:val="28"/>
          <w:szCs w:val="28"/>
        </w:rPr>
      </w:pPr>
      <w:r w:rsidRPr="00B82248">
        <w:rPr>
          <w:rFonts w:asciiTheme="minorEastAsia" w:eastAsiaTheme="minorEastAsia" w:hAnsiTheme="minorEastAsia"/>
          <w:sz w:val="28"/>
          <w:szCs w:val="28"/>
        </w:rPr>
        <w:t xml:space="preserve">　（7）对研究生国家奖学金初步评审结果有异议的学生，可在公示阶段向院研究生国家奖学金评审委员会提出申诉，评审委员会应及时研究并予以答复。如学生对该答复仍存在异议，可向上一级研究生国家奖学金评审委员会提出。</w:t>
      </w:r>
    </w:p>
    <w:p w:rsidR="00CD6C96" w:rsidRPr="00B82248" w:rsidRDefault="0025720C" w:rsidP="0025720C">
      <w:pPr>
        <w:adjustRightInd w:val="0"/>
        <w:snapToGrid w:val="0"/>
        <w:spacing w:line="360" w:lineRule="auto"/>
        <w:ind w:firstLineChars="250" w:firstLine="70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七、</w:t>
      </w:r>
      <w:r w:rsidR="00CD6C96" w:rsidRPr="00B82248">
        <w:rPr>
          <w:rFonts w:asciiTheme="minorEastAsia" w:eastAsiaTheme="minorEastAsia" w:hAnsiTheme="minorEastAsia"/>
          <w:sz w:val="28"/>
          <w:szCs w:val="28"/>
        </w:rPr>
        <w:t>评选办法</w:t>
      </w:r>
    </w:p>
    <w:p w:rsidR="00D120C0" w:rsidRPr="00B82248" w:rsidRDefault="00CD6C96" w:rsidP="00B82248">
      <w:pPr>
        <w:adjustRightInd w:val="0"/>
        <w:snapToGrid w:val="0"/>
        <w:spacing w:line="360" w:lineRule="auto"/>
        <w:ind w:leftChars="100" w:left="210" w:rightChars="22" w:right="46"/>
        <w:rPr>
          <w:rFonts w:asciiTheme="minorEastAsia" w:eastAsiaTheme="minorEastAsia" w:hAnsiTheme="minorEastAsia"/>
          <w:sz w:val="28"/>
          <w:szCs w:val="28"/>
        </w:rPr>
      </w:pPr>
      <w:r w:rsidRPr="00B82248">
        <w:rPr>
          <w:rFonts w:asciiTheme="minorEastAsia" w:eastAsiaTheme="minorEastAsia" w:hAnsiTheme="minorEastAsia"/>
          <w:sz w:val="28"/>
          <w:szCs w:val="28"/>
        </w:rPr>
        <w:t xml:space="preserve">　（1）在评审中重点考查申请者的科研能力与发展潜力。评审时参照我校博士学位申请者发表学术论文要求（校学位2012 5号）作为对论文质量考查的依据，原则上不采用替代成果。</w:t>
      </w:r>
    </w:p>
    <w:p w:rsidR="00CD6C96" w:rsidRPr="00B82248" w:rsidRDefault="00CD6C96" w:rsidP="00B82248">
      <w:pPr>
        <w:adjustRightInd w:val="0"/>
        <w:snapToGrid w:val="0"/>
        <w:spacing w:line="360" w:lineRule="auto"/>
        <w:ind w:leftChars="100" w:left="210" w:rightChars="22" w:right="46"/>
        <w:rPr>
          <w:rFonts w:asciiTheme="minorEastAsia" w:eastAsiaTheme="minorEastAsia" w:hAnsiTheme="minorEastAsia"/>
          <w:sz w:val="28"/>
          <w:szCs w:val="28"/>
        </w:rPr>
      </w:pPr>
      <w:r w:rsidRPr="00B82248">
        <w:rPr>
          <w:rFonts w:asciiTheme="minorEastAsia" w:eastAsiaTheme="minorEastAsia" w:hAnsiTheme="minorEastAsia"/>
          <w:sz w:val="28"/>
          <w:szCs w:val="28"/>
        </w:rPr>
        <w:t xml:space="preserve">　（2）评审依据成果和表彰应于</w:t>
      </w:r>
      <w:r w:rsidR="00524F10" w:rsidRPr="00B82248">
        <w:rPr>
          <w:rFonts w:asciiTheme="minorEastAsia" w:eastAsiaTheme="minorEastAsia" w:hAnsiTheme="minorEastAsia"/>
          <w:sz w:val="28"/>
          <w:szCs w:val="28"/>
        </w:rPr>
        <w:t>201</w:t>
      </w:r>
      <w:r w:rsidR="00524F10" w:rsidRPr="00B82248">
        <w:rPr>
          <w:rFonts w:asciiTheme="minorEastAsia" w:eastAsiaTheme="minorEastAsia" w:hAnsiTheme="minorEastAsia" w:hint="eastAsia"/>
          <w:sz w:val="28"/>
          <w:szCs w:val="28"/>
        </w:rPr>
        <w:t>5</w:t>
      </w:r>
      <w:r w:rsidRPr="00B82248">
        <w:rPr>
          <w:rFonts w:asciiTheme="minorEastAsia" w:eastAsiaTheme="minorEastAsia" w:hAnsiTheme="minorEastAsia"/>
          <w:sz w:val="28"/>
          <w:szCs w:val="28"/>
        </w:rPr>
        <w:t>年9月30日前获得，包括已正式发表的论文（已正式刊出或在线公布的 ，具有年、卷、期、页号的论文）、出版的刊物、获得的专利或表彰。</w:t>
      </w:r>
    </w:p>
    <w:p w:rsidR="00CD6C96" w:rsidRPr="00B82248" w:rsidRDefault="00CD6C96" w:rsidP="00B82248">
      <w:pPr>
        <w:adjustRightInd w:val="0"/>
        <w:snapToGrid w:val="0"/>
        <w:spacing w:line="360" w:lineRule="auto"/>
        <w:ind w:leftChars="100" w:left="210" w:rightChars="22" w:right="46"/>
        <w:rPr>
          <w:rFonts w:asciiTheme="minorEastAsia" w:eastAsiaTheme="minorEastAsia" w:hAnsiTheme="minorEastAsia"/>
          <w:sz w:val="28"/>
          <w:szCs w:val="28"/>
        </w:rPr>
      </w:pPr>
      <w:r w:rsidRPr="00B82248">
        <w:rPr>
          <w:rFonts w:asciiTheme="minorEastAsia" w:eastAsiaTheme="minorEastAsia" w:hAnsiTheme="minorEastAsia"/>
          <w:sz w:val="28"/>
          <w:szCs w:val="28"/>
        </w:rPr>
        <w:t xml:space="preserve">　（3）评审依据成果和表彰应以学生为主要成果人（导师为第一作者学生为第二作者的，学生视为第一作者）；共同第一作者或并列第一作者的论文，可视为1/N篇论文（N为共同第一作者或并</w:t>
      </w:r>
      <w:r w:rsidR="00524F10" w:rsidRPr="00B82248">
        <w:rPr>
          <w:rFonts w:asciiTheme="minorEastAsia" w:eastAsiaTheme="minorEastAsia" w:hAnsiTheme="minorEastAsia" w:hint="eastAsia"/>
          <w:sz w:val="28"/>
          <w:szCs w:val="28"/>
        </w:rPr>
        <w:t>列</w:t>
      </w:r>
      <w:r w:rsidRPr="00B82248">
        <w:rPr>
          <w:rFonts w:asciiTheme="minorEastAsia" w:eastAsiaTheme="minorEastAsia" w:hAnsiTheme="minorEastAsia"/>
          <w:sz w:val="28"/>
          <w:szCs w:val="28"/>
        </w:rPr>
        <w:t>第一作者的人数）；学生为通讯作者的论文不能视为第一作者。</w:t>
      </w:r>
    </w:p>
    <w:p w:rsidR="00CD6C96" w:rsidRPr="00B82248" w:rsidRDefault="00CD6C96" w:rsidP="00B82248">
      <w:pPr>
        <w:adjustRightInd w:val="0"/>
        <w:snapToGrid w:val="0"/>
        <w:spacing w:line="360" w:lineRule="auto"/>
        <w:ind w:leftChars="100" w:left="210" w:rightChars="22" w:right="46"/>
        <w:rPr>
          <w:rFonts w:asciiTheme="minorEastAsia" w:eastAsiaTheme="minorEastAsia" w:hAnsiTheme="minorEastAsia"/>
          <w:sz w:val="28"/>
          <w:szCs w:val="28"/>
        </w:rPr>
      </w:pPr>
      <w:r w:rsidRPr="00B82248">
        <w:rPr>
          <w:rFonts w:asciiTheme="minorEastAsia" w:eastAsiaTheme="minorEastAsia" w:hAnsiTheme="minorEastAsia"/>
          <w:sz w:val="28"/>
          <w:szCs w:val="28"/>
        </w:rPr>
        <w:t xml:space="preserve">　（4）</w:t>
      </w:r>
      <w:r w:rsidR="00D120C0" w:rsidRPr="00B82248">
        <w:rPr>
          <w:rFonts w:asciiTheme="minorEastAsia" w:eastAsiaTheme="minorEastAsia" w:hAnsiTheme="minorEastAsia" w:hint="eastAsia"/>
          <w:sz w:val="28"/>
          <w:szCs w:val="28"/>
        </w:rPr>
        <w:t>用于申请国家奖学金的各项成果和表彰应为学生在校期间获得的，以用于获评研究生国家奖学金的材料，不得再次使用。</w:t>
      </w:r>
      <w:r w:rsidRPr="00B82248">
        <w:rPr>
          <w:rFonts w:asciiTheme="minorEastAsia" w:eastAsiaTheme="minorEastAsia" w:hAnsiTheme="minorEastAsia"/>
          <w:sz w:val="28"/>
          <w:szCs w:val="28"/>
        </w:rPr>
        <w:t xml:space="preserve"> </w:t>
      </w:r>
    </w:p>
    <w:p w:rsidR="00CD6C96" w:rsidRPr="00B82248" w:rsidRDefault="00CD6C96" w:rsidP="00B82248">
      <w:pPr>
        <w:adjustRightInd w:val="0"/>
        <w:snapToGrid w:val="0"/>
        <w:spacing w:line="360" w:lineRule="auto"/>
        <w:ind w:leftChars="100" w:left="210" w:rightChars="22" w:right="46"/>
        <w:rPr>
          <w:rFonts w:asciiTheme="minorEastAsia" w:eastAsiaTheme="minorEastAsia" w:hAnsiTheme="minorEastAsia"/>
          <w:sz w:val="28"/>
          <w:szCs w:val="28"/>
        </w:rPr>
      </w:pPr>
      <w:r w:rsidRPr="00B82248">
        <w:rPr>
          <w:rFonts w:asciiTheme="minorEastAsia" w:eastAsiaTheme="minorEastAsia" w:hAnsiTheme="minorEastAsia"/>
          <w:sz w:val="28"/>
          <w:szCs w:val="28"/>
        </w:rPr>
        <w:t xml:space="preserve">　（5）学院研究生国家奖学金评审小组根据评选条件进行答辩、</w:t>
      </w:r>
      <w:r w:rsidRPr="00B82248">
        <w:rPr>
          <w:rFonts w:asciiTheme="minorEastAsia" w:eastAsiaTheme="minorEastAsia" w:hAnsiTheme="minorEastAsia"/>
          <w:sz w:val="28"/>
          <w:szCs w:val="28"/>
        </w:rPr>
        <w:lastRenderedPageBreak/>
        <w:t>评审、投票，</w:t>
      </w:r>
      <w:r w:rsidR="00D120C0" w:rsidRPr="00B82248">
        <w:rPr>
          <w:rFonts w:asciiTheme="minorEastAsia" w:eastAsiaTheme="minorEastAsia" w:hAnsiTheme="minorEastAsia" w:hint="eastAsia"/>
          <w:sz w:val="28"/>
          <w:szCs w:val="28"/>
        </w:rPr>
        <w:t>并上报学院</w:t>
      </w:r>
      <w:r w:rsidR="00D120C0" w:rsidRPr="00B82248">
        <w:rPr>
          <w:rFonts w:asciiTheme="minorEastAsia" w:eastAsiaTheme="minorEastAsia" w:hAnsiTheme="minorEastAsia"/>
          <w:sz w:val="28"/>
          <w:szCs w:val="28"/>
        </w:rPr>
        <w:t>研究生国家奖学金评审委员会</w:t>
      </w:r>
      <w:r w:rsidRPr="00B82248">
        <w:rPr>
          <w:rFonts w:asciiTheme="minorEastAsia" w:eastAsiaTheme="minorEastAsia" w:hAnsiTheme="minorEastAsia"/>
          <w:sz w:val="28"/>
          <w:szCs w:val="28"/>
        </w:rPr>
        <w:t>确定学院研究生国家奖学金获得者初步名单。</w:t>
      </w:r>
    </w:p>
    <w:p w:rsidR="00CD6C96" w:rsidRPr="00B82248" w:rsidRDefault="0025720C" w:rsidP="0025720C">
      <w:pPr>
        <w:adjustRightInd w:val="0"/>
        <w:snapToGrid w:val="0"/>
        <w:spacing w:line="360" w:lineRule="auto"/>
        <w:ind w:firstLineChars="250" w:firstLine="70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八、</w:t>
      </w:r>
      <w:r w:rsidR="00CD6C96" w:rsidRPr="00B82248">
        <w:rPr>
          <w:rFonts w:asciiTheme="minorEastAsia" w:eastAsiaTheme="minorEastAsia" w:hAnsiTheme="minorEastAsia"/>
          <w:sz w:val="28"/>
          <w:szCs w:val="28"/>
        </w:rPr>
        <w:t>说明</w:t>
      </w:r>
    </w:p>
    <w:p w:rsidR="00CD6C96" w:rsidRPr="00B82248" w:rsidRDefault="00CD6C96" w:rsidP="00B82248">
      <w:pPr>
        <w:adjustRightInd w:val="0"/>
        <w:snapToGrid w:val="0"/>
        <w:spacing w:line="360" w:lineRule="auto"/>
        <w:ind w:leftChars="100" w:left="210" w:rightChars="22" w:right="46"/>
        <w:rPr>
          <w:rFonts w:asciiTheme="minorEastAsia" w:eastAsiaTheme="minorEastAsia" w:hAnsiTheme="minorEastAsia"/>
          <w:sz w:val="28"/>
          <w:szCs w:val="28"/>
        </w:rPr>
      </w:pPr>
      <w:r w:rsidRPr="00B82248">
        <w:rPr>
          <w:rFonts w:asciiTheme="minorEastAsia" w:eastAsiaTheme="minorEastAsia" w:hAnsiTheme="minorEastAsia"/>
          <w:sz w:val="28"/>
          <w:szCs w:val="28"/>
        </w:rPr>
        <w:t xml:space="preserve">　（1）为保证评选结果的公正性和准确性，维护学术风气和科学道德，如发现入选者存在剽窃、作假现象等严重问题者，自评选结果公布5日内，可以以书面方式实名提出异议。学院研究生办公室将对提出异议的单位和个人予以保密并报院研究生国家奖学金评审委员会。如经过调查，确认存在问题，将撤消其研究生国家奖学金获奖资格、再暂停参评研究生国家奖学金资格</w:t>
      </w:r>
      <w:r w:rsidR="00D120C0" w:rsidRPr="00B82248">
        <w:rPr>
          <w:rFonts w:asciiTheme="minorEastAsia" w:eastAsiaTheme="minorEastAsia" w:hAnsiTheme="minorEastAsia" w:hint="eastAsia"/>
          <w:sz w:val="28"/>
          <w:szCs w:val="28"/>
        </w:rPr>
        <w:t>2</w:t>
      </w:r>
      <w:r w:rsidRPr="00B82248">
        <w:rPr>
          <w:rFonts w:asciiTheme="minorEastAsia" w:eastAsiaTheme="minorEastAsia" w:hAnsiTheme="minorEastAsia"/>
          <w:sz w:val="28"/>
          <w:szCs w:val="28"/>
        </w:rPr>
        <w:t>次，并予以公布。</w:t>
      </w:r>
    </w:p>
    <w:p w:rsidR="00CD6C96" w:rsidRPr="00B82248" w:rsidRDefault="00CD6C96" w:rsidP="00B82248">
      <w:pPr>
        <w:adjustRightInd w:val="0"/>
        <w:snapToGrid w:val="0"/>
        <w:spacing w:line="360" w:lineRule="auto"/>
        <w:ind w:leftChars="100" w:left="210" w:rightChars="22" w:right="46"/>
        <w:rPr>
          <w:rFonts w:asciiTheme="minorEastAsia" w:eastAsiaTheme="minorEastAsia" w:hAnsiTheme="minorEastAsia"/>
          <w:sz w:val="28"/>
          <w:szCs w:val="28"/>
        </w:rPr>
      </w:pPr>
      <w:r w:rsidRPr="00B82248">
        <w:rPr>
          <w:rFonts w:asciiTheme="minorEastAsia" w:eastAsiaTheme="minorEastAsia" w:hAnsiTheme="minorEastAsia"/>
          <w:sz w:val="28"/>
          <w:szCs w:val="28"/>
        </w:rPr>
        <w:t xml:space="preserve">　（2）具体时间安排另行通知。</w:t>
      </w:r>
    </w:p>
    <w:p w:rsidR="00CD6C96" w:rsidRPr="00B82248" w:rsidRDefault="00CD6C96" w:rsidP="00B82248">
      <w:pPr>
        <w:adjustRightInd w:val="0"/>
        <w:snapToGrid w:val="0"/>
        <w:spacing w:line="360" w:lineRule="auto"/>
        <w:ind w:leftChars="100" w:left="210" w:rightChars="22" w:right="46"/>
        <w:rPr>
          <w:rFonts w:asciiTheme="minorEastAsia" w:eastAsiaTheme="minorEastAsia" w:hAnsiTheme="minorEastAsia"/>
          <w:sz w:val="28"/>
          <w:szCs w:val="28"/>
        </w:rPr>
      </w:pPr>
      <w:r w:rsidRPr="00B82248">
        <w:rPr>
          <w:rFonts w:asciiTheme="minorEastAsia" w:eastAsiaTheme="minorEastAsia" w:hAnsiTheme="minorEastAsia"/>
          <w:sz w:val="28"/>
          <w:szCs w:val="28"/>
        </w:rPr>
        <w:t xml:space="preserve">　（3）本评审办法的解释权在学院研究生国家奖学金评审委员会。</w:t>
      </w:r>
    </w:p>
    <w:p w:rsidR="00864C91" w:rsidRDefault="00D120C0" w:rsidP="0025720C">
      <w:pPr>
        <w:adjustRightInd w:val="0"/>
        <w:snapToGrid w:val="0"/>
        <w:spacing w:line="360" w:lineRule="auto"/>
        <w:ind w:leftChars="100" w:left="210" w:rightChars="22" w:right="46"/>
        <w:jc w:val="right"/>
        <w:rPr>
          <w:rFonts w:asciiTheme="minorEastAsia" w:eastAsiaTheme="minorEastAsia" w:hAnsiTheme="minorEastAsia" w:hint="eastAsia"/>
          <w:sz w:val="28"/>
          <w:szCs w:val="28"/>
        </w:rPr>
      </w:pPr>
      <w:r w:rsidRPr="00B82248">
        <w:rPr>
          <w:rFonts w:asciiTheme="minorEastAsia" w:eastAsiaTheme="minorEastAsia" w:hAnsiTheme="minorEastAsia" w:hint="eastAsia"/>
          <w:sz w:val="28"/>
          <w:szCs w:val="28"/>
        </w:rPr>
        <w:t xml:space="preserve">                                                                                    </w:t>
      </w:r>
    </w:p>
    <w:p w:rsidR="00864C91" w:rsidRDefault="00864C91" w:rsidP="0025720C">
      <w:pPr>
        <w:adjustRightInd w:val="0"/>
        <w:snapToGrid w:val="0"/>
        <w:spacing w:line="360" w:lineRule="auto"/>
        <w:ind w:leftChars="100" w:left="210" w:rightChars="22" w:right="46"/>
        <w:jc w:val="right"/>
        <w:rPr>
          <w:rFonts w:asciiTheme="minorEastAsia" w:eastAsiaTheme="minorEastAsia" w:hAnsiTheme="minorEastAsia" w:hint="eastAsia"/>
          <w:sz w:val="28"/>
          <w:szCs w:val="28"/>
        </w:rPr>
      </w:pPr>
    </w:p>
    <w:p w:rsidR="00D120C0" w:rsidRPr="00B82248" w:rsidRDefault="00D120C0" w:rsidP="0025720C">
      <w:pPr>
        <w:adjustRightInd w:val="0"/>
        <w:snapToGrid w:val="0"/>
        <w:spacing w:line="360" w:lineRule="auto"/>
        <w:ind w:leftChars="100" w:left="210" w:rightChars="22" w:right="46"/>
        <w:jc w:val="right"/>
        <w:rPr>
          <w:rFonts w:asciiTheme="minorEastAsia" w:eastAsiaTheme="minorEastAsia" w:hAnsiTheme="minorEastAsia"/>
          <w:sz w:val="28"/>
          <w:szCs w:val="28"/>
        </w:rPr>
      </w:pPr>
      <w:r w:rsidRPr="00B82248">
        <w:rPr>
          <w:rFonts w:asciiTheme="minorEastAsia" w:eastAsiaTheme="minorEastAsia" w:hAnsiTheme="minorEastAsia" w:hint="eastAsia"/>
          <w:sz w:val="28"/>
          <w:szCs w:val="28"/>
        </w:rPr>
        <w:t xml:space="preserve">生命学院                                                          </w:t>
      </w:r>
      <w:r w:rsidR="002560E9">
        <w:rPr>
          <w:rFonts w:asciiTheme="minorEastAsia" w:eastAsiaTheme="minorEastAsia" w:hAnsiTheme="minorEastAsia" w:hint="eastAsia"/>
          <w:sz w:val="28"/>
          <w:szCs w:val="28"/>
        </w:rPr>
        <w:t xml:space="preserve">                          2015.10</w:t>
      </w:r>
      <w:r w:rsidRPr="00B82248">
        <w:rPr>
          <w:rFonts w:asciiTheme="minorEastAsia" w:eastAsiaTheme="minorEastAsia" w:hAnsiTheme="minorEastAsia" w:hint="eastAsia"/>
          <w:sz w:val="28"/>
          <w:szCs w:val="28"/>
        </w:rPr>
        <w:t>.</w:t>
      </w:r>
      <w:r w:rsidR="002560E9">
        <w:rPr>
          <w:rFonts w:asciiTheme="minorEastAsia" w:eastAsiaTheme="minorEastAsia" w:hAnsiTheme="minorEastAsia" w:hint="eastAsia"/>
          <w:sz w:val="28"/>
          <w:szCs w:val="28"/>
        </w:rPr>
        <w:t>8</w:t>
      </w:r>
    </w:p>
    <w:p w:rsidR="00CD6C96" w:rsidRPr="00B82248" w:rsidRDefault="00E22543" w:rsidP="00B82248">
      <w:pPr>
        <w:spacing w:line="360" w:lineRule="auto"/>
        <w:ind w:firstLineChars="200" w:firstLine="560"/>
        <w:rPr>
          <w:rFonts w:asciiTheme="minorEastAsia" w:eastAsiaTheme="minorEastAsia" w:hAnsiTheme="minorEastAsia" w:cs="宋体"/>
          <w:sz w:val="28"/>
          <w:szCs w:val="28"/>
        </w:rPr>
      </w:pPr>
      <w:r w:rsidRPr="00B82248">
        <w:rPr>
          <w:rFonts w:asciiTheme="minorEastAsia" w:eastAsiaTheme="minorEastAsia" w:hAnsiTheme="minorEastAsia" w:cs="宋体" w:hint="eastAsia"/>
          <w:sz w:val="28"/>
          <w:szCs w:val="28"/>
        </w:rPr>
        <w:t xml:space="preserve"> </w:t>
      </w:r>
    </w:p>
    <w:p w:rsidR="00E22543" w:rsidRPr="00B82248" w:rsidRDefault="00E22543" w:rsidP="00B82248">
      <w:pPr>
        <w:spacing w:line="360" w:lineRule="auto"/>
        <w:ind w:firstLineChars="200" w:firstLine="560"/>
        <w:rPr>
          <w:rFonts w:asciiTheme="minorEastAsia" w:eastAsiaTheme="minorEastAsia" w:hAnsiTheme="minorEastAsia" w:cs="宋体"/>
          <w:sz w:val="28"/>
          <w:szCs w:val="28"/>
        </w:rPr>
      </w:pPr>
    </w:p>
    <w:p w:rsidR="00E22543" w:rsidRPr="00B82248" w:rsidRDefault="00E22543" w:rsidP="00B82248">
      <w:pPr>
        <w:spacing w:line="360" w:lineRule="auto"/>
        <w:ind w:firstLineChars="200" w:firstLine="560"/>
        <w:rPr>
          <w:rFonts w:asciiTheme="minorEastAsia" w:eastAsiaTheme="minorEastAsia" w:hAnsiTheme="minorEastAsia" w:cs="宋体"/>
          <w:sz w:val="28"/>
          <w:szCs w:val="28"/>
        </w:rPr>
      </w:pPr>
    </w:p>
    <w:p w:rsidR="00E22543" w:rsidRPr="00B82248" w:rsidRDefault="00E22543" w:rsidP="00B82248">
      <w:pPr>
        <w:spacing w:line="360" w:lineRule="auto"/>
        <w:ind w:firstLineChars="200" w:firstLine="560"/>
        <w:rPr>
          <w:rFonts w:asciiTheme="minorEastAsia" w:eastAsiaTheme="minorEastAsia" w:hAnsiTheme="minorEastAsia" w:cs="宋体"/>
          <w:sz w:val="28"/>
          <w:szCs w:val="28"/>
        </w:rPr>
      </w:pPr>
    </w:p>
    <w:p w:rsidR="00E22543" w:rsidRPr="00B82248" w:rsidRDefault="00E22543" w:rsidP="00B82248">
      <w:pPr>
        <w:spacing w:line="360" w:lineRule="auto"/>
        <w:ind w:firstLineChars="200" w:firstLine="560"/>
        <w:rPr>
          <w:rFonts w:asciiTheme="minorEastAsia" w:eastAsiaTheme="minorEastAsia" w:hAnsiTheme="minorEastAsia" w:cs="宋体"/>
          <w:sz w:val="28"/>
          <w:szCs w:val="28"/>
        </w:rPr>
      </w:pPr>
    </w:p>
    <w:p w:rsidR="00E22543" w:rsidRPr="00B82248" w:rsidRDefault="00E22543" w:rsidP="00B82248">
      <w:pPr>
        <w:spacing w:line="360" w:lineRule="auto"/>
        <w:ind w:firstLineChars="200" w:firstLine="560"/>
        <w:rPr>
          <w:rFonts w:asciiTheme="minorEastAsia" w:eastAsiaTheme="minorEastAsia" w:hAnsiTheme="minorEastAsia" w:cs="宋体"/>
          <w:sz w:val="28"/>
          <w:szCs w:val="28"/>
        </w:rPr>
      </w:pPr>
    </w:p>
    <w:p w:rsidR="00353223" w:rsidRPr="00B82248" w:rsidRDefault="00353223" w:rsidP="00B82248">
      <w:pPr>
        <w:spacing w:line="360" w:lineRule="auto"/>
        <w:rPr>
          <w:rFonts w:asciiTheme="minorEastAsia" w:eastAsiaTheme="minorEastAsia" w:hAnsiTheme="minorEastAsia"/>
          <w:sz w:val="28"/>
          <w:szCs w:val="28"/>
        </w:rPr>
      </w:pPr>
    </w:p>
    <w:sectPr w:rsidR="00353223" w:rsidRPr="00B82248"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687" w:rsidRDefault="007C6687" w:rsidP="006C63EC">
      <w:r>
        <w:separator/>
      </w:r>
    </w:p>
  </w:endnote>
  <w:endnote w:type="continuationSeparator" w:id="1">
    <w:p w:rsidR="007C6687" w:rsidRDefault="007C6687" w:rsidP="006C63E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687" w:rsidRDefault="007C6687" w:rsidP="006C63EC">
      <w:r>
        <w:separator/>
      </w:r>
    </w:p>
  </w:footnote>
  <w:footnote w:type="continuationSeparator" w:id="1">
    <w:p w:rsidR="007C6687" w:rsidRDefault="007C6687" w:rsidP="006C63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F6FCE"/>
    <w:multiLevelType w:val="hybridMultilevel"/>
    <w:tmpl w:val="DC20417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55A7D7DA"/>
    <w:multiLevelType w:val="singleLevel"/>
    <w:tmpl w:val="55A7D7DA"/>
    <w:lvl w:ilvl="0">
      <w:start w:val="3"/>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2290"/>
  </w:hdrShapeDefaults>
  <w:footnotePr>
    <w:footnote w:id="0"/>
    <w:footnote w:id="1"/>
  </w:footnotePr>
  <w:endnotePr>
    <w:endnote w:id="0"/>
    <w:endnote w:id="1"/>
  </w:endnotePr>
  <w:compat>
    <w:useFELayout/>
  </w:compat>
  <w:rsids>
    <w:rsidRoot w:val="006E2537"/>
    <w:rsid w:val="002560E9"/>
    <w:rsid w:val="0025720C"/>
    <w:rsid w:val="00323B43"/>
    <w:rsid w:val="00353223"/>
    <w:rsid w:val="003D37D8"/>
    <w:rsid w:val="004358AB"/>
    <w:rsid w:val="00524F10"/>
    <w:rsid w:val="00571420"/>
    <w:rsid w:val="005E5FDC"/>
    <w:rsid w:val="00605E16"/>
    <w:rsid w:val="006C63EC"/>
    <w:rsid w:val="006E2537"/>
    <w:rsid w:val="00735DB9"/>
    <w:rsid w:val="007C6687"/>
    <w:rsid w:val="008573C9"/>
    <w:rsid w:val="00864C91"/>
    <w:rsid w:val="00867876"/>
    <w:rsid w:val="008741DC"/>
    <w:rsid w:val="00877E12"/>
    <w:rsid w:val="008B7726"/>
    <w:rsid w:val="008E48A8"/>
    <w:rsid w:val="009419B6"/>
    <w:rsid w:val="00A151D6"/>
    <w:rsid w:val="00B409A9"/>
    <w:rsid w:val="00B45779"/>
    <w:rsid w:val="00B82248"/>
    <w:rsid w:val="00C2787C"/>
    <w:rsid w:val="00CD6C96"/>
    <w:rsid w:val="00D120C0"/>
    <w:rsid w:val="00DC2914"/>
    <w:rsid w:val="00E22543"/>
    <w:rsid w:val="00F81D38"/>
    <w:rsid w:val="00FC73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537"/>
    <w:pPr>
      <w:widowControl w:val="0"/>
      <w:spacing w:after="0" w:line="240" w:lineRule="auto"/>
      <w:jc w:val="both"/>
    </w:pPr>
    <w:rPr>
      <w:rFonts w:ascii="Calibri" w:eastAsia="宋体" w:hAnsi="Calibri"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6E2537"/>
    <w:pPr>
      <w:spacing w:after="120"/>
      <w:ind w:leftChars="200" w:left="420"/>
    </w:pPr>
  </w:style>
  <w:style w:type="character" w:customStyle="1" w:styleId="Char">
    <w:name w:val="正文文本缩进 Char"/>
    <w:basedOn w:val="a0"/>
    <w:link w:val="a3"/>
    <w:uiPriority w:val="99"/>
    <w:semiHidden/>
    <w:rsid w:val="006E2537"/>
    <w:rPr>
      <w:rFonts w:ascii="Calibri" w:eastAsia="宋体" w:hAnsi="Calibri" w:cs="Times New Roman"/>
      <w:kern w:val="2"/>
      <w:sz w:val="21"/>
    </w:rPr>
  </w:style>
  <w:style w:type="character" w:styleId="a4">
    <w:name w:val="Hyperlink"/>
    <w:basedOn w:val="a0"/>
    <w:uiPriority w:val="99"/>
    <w:semiHidden/>
    <w:unhideWhenUsed/>
    <w:rsid w:val="00E22543"/>
    <w:rPr>
      <w:color w:val="000099"/>
      <w:u w:val="single"/>
    </w:rPr>
  </w:style>
  <w:style w:type="paragraph" w:styleId="a5">
    <w:name w:val="Date"/>
    <w:basedOn w:val="a"/>
    <w:next w:val="a"/>
    <w:link w:val="Char0"/>
    <w:uiPriority w:val="99"/>
    <w:semiHidden/>
    <w:unhideWhenUsed/>
    <w:rsid w:val="00353223"/>
    <w:pPr>
      <w:ind w:leftChars="2500" w:left="100"/>
    </w:pPr>
  </w:style>
  <w:style w:type="character" w:customStyle="1" w:styleId="Char0">
    <w:name w:val="日期 Char"/>
    <w:basedOn w:val="a0"/>
    <w:link w:val="a5"/>
    <w:uiPriority w:val="99"/>
    <w:semiHidden/>
    <w:rsid w:val="00353223"/>
    <w:rPr>
      <w:rFonts w:ascii="Calibri" w:eastAsia="宋体" w:hAnsi="Calibri" w:cs="Times New Roman"/>
      <w:kern w:val="2"/>
      <w:sz w:val="21"/>
    </w:rPr>
  </w:style>
  <w:style w:type="paragraph" w:styleId="a6">
    <w:name w:val="header"/>
    <w:basedOn w:val="a"/>
    <w:link w:val="Char1"/>
    <w:uiPriority w:val="99"/>
    <w:semiHidden/>
    <w:unhideWhenUsed/>
    <w:rsid w:val="006C63E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6C63EC"/>
    <w:rPr>
      <w:rFonts w:ascii="Calibri" w:eastAsia="宋体" w:hAnsi="Calibri" w:cs="Times New Roman"/>
      <w:kern w:val="2"/>
      <w:sz w:val="18"/>
      <w:szCs w:val="18"/>
    </w:rPr>
  </w:style>
  <w:style w:type="paragraph" w:styleId="a7">
    <w:name w:val="footer"/>
    <w:basedOn w:val="a"/>
    <w:link w:val="Char2"/>
    <w:uiPriority w:val="99"/>
    <w:semiHidden/>
    <w:unhideWhenUsed/>
    <w:rsid w:val="006C63EC"/>
    <w:pPr>
      <w:tabs>
        <w:tab w:val="center" w:pos="4153"/>
        <w:tab w:val="right" w:pos="8306"/>
      </w:tabs>
      <w:snapToGrid w:val="0"/>
      <w:jc w:val="left"/>
    </w:pPr>
    <w:rPr>
      <w:sz w:val="18"/>
      <w:szCs w:val="18"/>
    </w:rPr>
  </w:style>
  <w:style w:type="character" w:customStyle="1" w:styleId="Char2">
    <w:name w:val="页脚 Char"/>
    <w:basedOn w:val="a0"/>
    <w:link w:val="a7"/>
    <w:uiPriority w:val="99"/>
    <w:semiHidden/>
    <w:rsid w:val="006C63EC"/>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dc:creator>
  <cp:lastModifiedBy>dell</cp:lastModifiedBy>
  <cp:revision>12</cp:revision>
  <dcterms:created xsi:type="dcterms:W3CDTF">2015-09-28T08:29:00Z</dcterms:created>
  <dcterms:modified xsi:type="dcterms:W3CDTF">2015-10-09T03:01:00Z</dcterms:modified>
</cp:coreProperties>
</file>